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47" w:rsidRPr="00540F07" w:rsidRDefault="005A21EE" w:rsidP="008E5B47">
      <w:pPr>
        <w:rPr>
          <w:rFonts w:ascii="Helvetica" w:hAnsi="Helvetica"/>
          <w:sz w:val="18"/>
          <w:szCs w:val="18"/>
          <w:u w:val="single"/>
        </w:rPr>
      </w:pPr>
      <w:bookmarkStart w:id="0" w:name="_GoBack"/>
      <w:bookmarkEnd w:id="0"/>
      <w:r w:rsidRPr="00540F07">
        <w:rPr>
          <w:rFonts w:ascii="Helvetica" w:hAnsi="Helvetica"/>
          <w:sz w:val="18"/>
          <w:szCs w:val="18"/>
          <w:u w:val="single"/>
        </w:rPr>
        <w:t>PART 1: GENERAL</w:t>
      </w:r>
    </w:p>
    <w:p w:rsidR="008E5B47" w:rsidRPr="00540F07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540F07" w:rsidRDefault="008E5B47" w:rsidP="008E5B47">
      <w:pPr>
        <w:rPr>
          <w:rFonts w:ascii="Helvetica" w:hAnsi="Helvetica"/>
          <w:sz w:val="18"/>
          <w:szCs w:val="18"/>
        </w:rPr>
      </w:pPr>
      <w:r w:rsidRPr="00540F07">
        <w:rPr>
          <w:rFonts w:ascii="Helvetica" w:hAnsi="Helvetica"/>
          <w:sz w:val="18"/>
          <w:szCs w:val="18"/>
        </w:rPr>
        <w:t xml:space="preserve">1.1 SECTION INCLUDES </w:t>
      </w:r>
    </w:p>
    <w:p w:rsidR="009E0568" w:rsidRPr="00540F07" w:rsidRDefault="004C5579" w:rsidP="009E0568">
      <w:pPr>
        <w:rPr>
          <w:rFonts w:ascii="Helvetica" w:hAnsi="Helvetica"/>
          <w:sz w:val="18"/>
          <w:szCs w:val="18"/>
        </w:rPr>
      </w:pPr>
      <w:r w:rsidRPr="00540F07">
        <w:rPr>
          <w:rFonts w:ascii="Helvetica" w:hAnsi="Helvetica"/>
          <w:sz w:val="18"/>
          <w:szCs w:val="18"/>
        </w:rPr>
        <w:tab/>
      </w:r>
      <w:r w:rsidR="009E0568" w:rsidRPr="00540F07">
        <w:rPr>
          <w:rFonts w:ascii="Helvetica" w:hAnsi="Helvetica"/>
          <w:sz w:val="18"/>
          <w:szCs w:val="18"/>
        </w:rPr>
        <w:t>A. Porcelain-on-Steel Markerboards.</w:t>
      </w:r>
      <w:r w:rsidR="009E0568" w:rsidRPr="00540F07">
        <w:rPr>
          <w:rFonts w:ascii="Helvetica" w:hAnsi="Helvetica"/>
          <w:sz w:val="18"/>
          <w:szCs w:val="18"/>
        </w:rPr>
        <w:br/>
      </w:r>
      <w:r w:rsidR="009E0568" w:rsidRPr="00540F07">
        <w:rPr>
          <w:rFonts w:ascii="Helvetica" w:hAnsi="Helvetica"/>
          <w:sz w:val="18"/>
          <w:szCs w:val="18"/>
        </w:rPr>
        <w:tab/>
        <w:t>B. Porcelain-on-Steel Chalkboards.</w:t>
      </w:r>
      <w:r w:rsidR="009E0568" w:rsidRPr="00540F07">
        <w:rPr>
          <w:rFonts w:ascii="Helvetica" w:hAnsi="Helvetica"/>
          <w:sz w:val="18"/>
          <w:szCs w:val="18"/>
        </w:rPr>
        <w:br/>
      </w:r>
      <w:r w:rsidR="009E0568" w:rsidRPr="00540F07">
        <w:rPr>
          <w:rFonts w:ascii="Helvetica" w:hAnsi="Helvetica"/>
          <w:sz w:val="18"/>
          <w:szCs w:val="18"/>
        </w:rPr>
        <w:tab/>
        <w:t>C. Colored Cork Tackboards.</w:t>
      </w:r>
      <w:r w:rsidR="009E0568" w:rsidRPr="00540F07">
        <w:rPr>
          <w:rFonts w:ascii="Helvetica" w:hAnsi="Helvetica"/>
          <w:sz w:val="18"/>
          <w:szCs w:val="18"/>
        </w:rPr>
        <w:br/>
      </w:r>
      <w:r w:rsidR="009E0568" w:rsidRPr="00540F07">
        <w:rPr>
          <w:rFonts w:ascii="Helvetica" w:hAnsi="Helvetica"/>
          <w:sz w:val="18"/>
          <w:szCs w:val="18"/>
        </w:rPr>
        <w:tab/>
        <w:t>D. Visual Display Board Accessories.</w:t>
      </w:r>
    </w:p>
    <w:p w:rsidR="008E5B47" w:rsidRPr="00540F07" w:rsidRDefault="008E5B47" w:rsidP="003B6314">
      <w:pPr>
        <w:rPr>
          <w:rFonts w:ascii="Helvetica" w:hAnsi="Helvetica"/>
          <w:sz w:val="18"/>
          <w:szCs w:val="18"/>
        </w:rPr>
      </w:pPr>
    </w:p>
    <w:p w:rsidR="008E5B47" w:rsidRPr="00540F07" w:rsidRDefault="008E5B47" w:rsidP="008E5B47">
      <w:pPr>
        <w:rPr>
          <w:rFonts w:ascii="Helvetica" w:hAnsi="Helvetica"/>
          <w:sz w:val="18"/>
          <w:szCs w:val="18"/>
        </w:rPr>
      </w:pPr>
      <w:r w:rsidRPr="00540F07">
        <w:rPr>
          <w:rFonts w:ascii="Helvetica" w:hAnsi="Helvetica"/>
          <w:sz w:val="18"/>
          <w:szCs w:val="18"/>
        </w:rPr>
        <w:t xml:space="preserve">1.2 RELATED SECTIONS </w:t>
      </w:r>
    </w:p>
    <w:p w:rsidR="008E5B47" w:rsidRPr="00540F07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540F07">
        <w:rPr>
          <w:rFonts w:ascii="Helvetica" w:hAnsi="Helvetica"/>
          <w:sz w:val="18"/>
          <w:szCs w:val="18"/>
        </w:rPr>
        <w:t xml:space="preserve">A. Section 06100 – Wood or Steel Blocking. </w:t>
      </w:r>
    </w:p>
    <w:p w:rsidR="008E5B47" w:rsidRPr="00540F07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540F07">
        <w:rPr>
          <w:rFonts w:ascii="Helvetica" w:hAnsi="Helvetica"/>
          <w:sz w:val="18"/>
          <w:szCs w:val="18"/>
        </w:rPr>
        <w:t xml:space="preserve">B. Section 09000 – Gypsum Wall Board. </w:t>
      </w:r>
    </w:p>
    <w:p w:rsidR="008E5B47" w:rsidRPr="00540F07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540F07">
        <w:rPr>
          <w:rFonts w:ascii="Helvetica" w:hAnsi="Helvetica"/>
          <w:sz w:val="18"/>
          <w:szCs w:val="18"/>
        </w:rPr>
        <w:t xml:space="preserve">C. Section 09720 – Vinyl Wall Coverings. </w:t>
      </w:r>
    </w:p>
    <w:p w:rsidR="008E5B47" w:rsidRPr="00540F07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540F07">
        <w:rPr>
          <w:rFonts w:ascii="Helvetica" w:hAnsi="Helvetica"/>
          <w:sz w:val="18"/>
          <w:szCs w:val="18"/>
        </w:rPr>
        <w:t>D. Section 09900 – Pai</w:t>
      </w:r>
      <w:r w:rsidR="005B062D" w:rsidRPr="00540F07">
        <w:rPr>
          <w:rFonts w:ascii="Helvetica" w:hAnsi="Helvetica"/>
          <w:sz w:val="18"/>
          <w:szCs w:val="18"/>
        </w:rPr>
        <w:t>nts</w:t>
      </w:r>
      <w:r w:rsidRPr="00540F07">
        <w:rPr>
          <w:rFonts w:ascii="Helvetica" w:hAnsi="Helvetica"/>
          <w:sz w:val="18"/>
          <w:szCs w:val="18"/>
        </w:rPr>
        <w:t xml:space="preserve"> and Coatings.</w:t>
      </w:r>
    </w:p>
    <w:p w:rsidR="008E5B47" w:rsidRPr="00540F07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540F07" w:rsidRDefault="008E5B47" w:rsidP="008E5B47">
      <w:pPr>
        <w:rPr>
          <w:rFonts w:ascii="Helvetica" w:hAnsi="Helvetica"/>
          <w:sz w:val="18"/>
          <w:szCs w:val="18"/>
        </w:rPr>
      </w:pPr>
      <w:r w:rsidRPr="00540F07">
        <w:rPr>
          <w:rFonts w:ascii="Helvetica" w:hAnsi="Helvetica"/>
          <w:sz w:val="18"/>
          <w:szCs w:val="18"/>
        </w:rPr>
        <w:t>1.3 REFERENCES</w:t>
      </w:r>
    </w:p>
    <w:p w:rsidR="009E0568" w:rsidRPr="00540F07" w:rsidRDefault="009E0568" w:rsidP="009E0568">
      <w:pPr>
        <w:ind w:left="720"/>
        <w:rPr>
          <w:rFonts w:ascii="Helvetica" w:hAnsi="Helvetica"/>
          <w:sz w:val="18"/>
          <w:szCs w:val="18"/>
        </w:rPr>
      </w:pPr>
      <w:r w:rsidRPr="00540F07">
        <w:rPr>
          <w:rFonts w:ascii="Helvetica" w:hAnsi="Helvetica"/>
          <w:sz w:val="18"/>
          <w:szCs w:val="18"/>
        </w:rPr>
        <w:t>A. ASTM B221 – Standard Specification for Aluminum and Aluminum-Alloy Extruded Bars, Rods, Wire, Shapes, and Tubes.</w:t>
      </w:r>
    </w:p>
    <w:p w:rsidR="009E0568" w:rsidRPr="00540F07" w:rsidRDefault="009E0568" w:rsidP="009E0568">
      <w:pPr>
        <w:ind w:left="720"/>
        <w:rPr>
          <w:rFonts w:ascii="Helvetica" w:hAnsi="Helvetica"/>
          <w:sz w:val="18"/>
          <w:szCs w:val="18"/>
        </w:rPr>
      </w:pPr>
      <w:r w:rsidRPr="00540F07">
        <w:rPr>
          <w:rFonts w:ascii="Helvetica" w:hAnsi="Helvetica"/>
          <w:sz w:val="18"/>
          <w:szCs w:val="18"/>
        </w:rPr>
        <w:t>B. ASTM E84 –Test Method for Surface Burning and Characteristics of Building Materials.</w:t>
      </w:r>
    </w:p>
    <w:p w:rsidR="009E0568" w:rsidRPr="00540F07" w:rsidRDefault="009E0568" w:rsidP="009E0568">
      <w:pPr>
        <w:ind w:left="720"/>
        <w:rPr>
          <w:rFonts w:ascii="Helvetica" w:hAnsi="Helvetica"/>
          <w:sz w:val="18"/>
          <w:szCs w:val="18"/>
        </w:rPr>
      </w:pPr>
      <w:r w:rsidRPr="00540F07">
        <w:rPr>
          <w:rFonts w:ascii="Helvetica" w:hAnsi="Helvetica"/>
          <w:sz w:val="18"/>
          <w:szCs w:val="18"/>
        </w:rPr>
        <w:t>C. ASTM C540 – GlossTest for Porcelain Enamel Steel (Porcelain Enamel Institute PEI-501).</w:t>
      </w:r>
    </w:p>
    <w:p w:rsidR="008E5B47" w:rsidRPr="00540F07" w:rsidRDefault="008E5B47" w:rsidP="008E5B47">
      <w:pPr>
        <w:ind w:left="720"/>
        <w:rPr>
          <w:rFonts w:ascii="Helvetica" w:hAnsi="Helvetica"/>
          <w:sz w:val="18"/>
          <w:szCs w:val="18"/>
        </w:rPr>
      </w:pPr>
    </w:p>
    <w:p w:rsidR="005E7D92" w:rsidRPr="005E7D92" w:rsidRDefault="005E7D92" w:rsidP="005E7D92">
      <w:pPr>
        <w:rPr>
          <w:rFonts w:ascii="Helvetica" w:hAnsi="Helvetica"/>
          <w:sz w:val="18"/>
          <w:szCs w:val="18"/>
        </w:rPr>
      </w:pPr>
      <w:r w:rsidRPr="005E7D92">
        <w:rPr>
          <w:rFonts w:ascii="Helvetica" w:hAnsi="Helvetica"/>
          <w:sz w:val="18"/>
          <w:szCs w:val="18"/>
        </w:rPr>
        <w:t>1.4 SUBMITTALS</w:t>
      </w:r>
    </w:p>
    <w:p w:rsidR="005E7D92" w:rsidRPr="005E7D92" w:rsidRDefault="005E7D92" w:rsidP="005E7D92">
      <w:pPr>
        <w:ind w:firstLine="720"/>
        <w:rPr>
          <w:rFonts w:ascii="Helvetica" w:hAnsi="Helvetica"/>
          <w:sz w:val="18"/>
          <w:szCs w:val="18"/>
        </w:rPr>
      </w:pPr>
      <w:r w:rsidRPr="005E7D92">
        <w:rPr>
          <w:rFonts w:ascii="Helvetica" w:hAnsi="Helvetica"/>
          <w:sz w:val="18"/>
          <w:szCs w:val="18"/>
        </w:rPr>
        <w:t>A. Submit products and samples under provisions of Section 01300.</w:t>
      </w:r>
    </w:p>
    <w:p w:rsidR="005E7D92" w:rsidRPr="005E7D92" w:rsidRDefault="005E7D92" w:rsidP="005E7D92">
      <w:pPr>
        <w:ind w:firstLine="720"/>
        <w:rPr>
          <w:rFonts w:ascii="Helvetica" w:hAnsi="Helvetica"/>
          <w:sz w:val="18"/>
          <w:szCs w:val="18"/>
        </w:rPr>
      </w:pPr>
      <w:r w:rsidRPr="005E7D92">
        <w:rPr>
          <w:rFonts w:ascii="Helvetica" w:hAnsi="Helvetica"/>
          <w:sz w:val="18"/>
          <w:szCs w:val="18"/>
        </w:rPr>
        <w:t>B. Product Data: Provide technical data for products specified. Include Material Safety Data Sheets, when applicable.</w:t>
      </w:r>
    </w:p>
    <w:p w:rsidR="005E7D92" w:rsidRPr="005E7D92" w:rsidRDefault="005E7D92" w:rsidP="005E7D92">
      <w:pPr>
        <w:ind w:left="720"/>
        <w:rPr>
          <w:rFonts w:ascii="Helvetica" w:hAnsi="Helvetica"/>
          <w:sz w:val="18"/>
          <w:szCs w:val="18"/>
        </w:rPr>
      </w:pPr>
      <w:r w:rsidRPr="005E7D92">
        <w:rPr>
          <w:rFonts w:ascii="Helvetica" w:hAnsi="Helvetica"/>
          <w:sz w:val="18"/>
          <w:szCs w:val="18"/>
        </w:rPr>
        <w:t>C. Shop Drawings: Provide shop drawings for each type of visual display board specified including section details indicating</w:t>
      </w:r>
      <w:r>
        <w:rPr>
          <w:rFonts w:ascii="Helvetica" w:hAnsi="Helvetica"/>
          <w:sz w:val="18"/>
          <w:szCs w:val="18"/>
        </w:rPr>
        <w:t xml:space="preserve"> </w:t>
      </w:r>
      <w:r w:rsidRPr="005E7D92">
        <w:rPr>
          <w:rFonts w:ascii="Helvetica" w:hAnsi="Helvetica"/>
          <w:sz w:val="18"/>
          <w:szCs w:val="18"/>
        </w:rPr>
        <w:t>trim, face, core and backing materials, dimensions, joint locations and special anchor details.</w:t>
      </w:r>
    </w:p>
    <w:p w:rsidR="005E7D92" w:rsidRPr="005E7D92" w:rsidRDefault="005E7D92" w:rsidP="005E7D92">
      <w:pPr>
        <w:ind w:firstLine="720"/>
        <w:rPr>
          <w:rFonts w:ascii="Helvetica" w:hAnsi="Helvetica"/>
          <w:sz w:val="18"/>
          <w:szCs w:val="18"/>
        </w:rPr>
      </w:pPr>
      <w:r w:rsidRPr="005E7D92">
        <w:rPr>
          <w:rFonts w:ascii="Helvetica" w:hAnsi="Helvetica"/>
          <w:sz w:val="18"/>
          <w:szCs w:val="18"/>
        </w:rPr>
        <w:t>D. Color Samples: Submit set of color chips displaying manufacturer’s full range of colors and finishes.</w:t>
      </w:r>
    </w:p>
    <w:p w:rsidR="005E7D92" w:rsidRPr="005E7D92" w:rsidRDefault="005E7D92" w:rsidP="005E7D92">
      <w:pPr>
        <w:ind w:left="720"/>
        <w:rPr>
          <w:rFonts w:ascii="Helvetica" w:hAnsi="Helvetica"/>
          <w:sz w:val="18"/>
          <w:szCs w:val="18"/>
        </w:rPr>
      </w:pPr>
      <w:r w:rsidRPr="005E7D92">
        <w:rPr>
          <w:rFonts w:ascii="Helvetica" w:hAnsi="Helvetica"/>
          <w:sz w:val="18"/>
          <w:szCs w:val="18"/>
        </w:rPr>
        <w:t>E. Product Samples: Submit samples not less than twelve inches square and framed on two adjacent sides, to illustrate</w:t>
      </w:r>
      <w:r>
        <w:rPr>
          <w:rFonts w:ascii="Helvetica" w:hAnsi="Helvetica"/>
          <w:sz w:val="18"/>
          <w:szCs w:val="18"/>
        </w:rPr>
        <w:t xml:space="preserve"> </w:t>
      </w:r>
      <w:r w:rsidRPr="005E7D92">
        <w:rPr>
          <w:rFonts w:ascii="Helvetica" w:hAnsi="Helvetica"/>
          <w:sz w:val="18"/>
          <w:szCs w:val="18"/>
        </w:rPr>
        <w:t>materials, finish, color, and configuration of each type of visual display board required.</w:t>
      </w:r>
    </w:p>
    <w:p w:rsidR="005E7D92" w:rsidRDefault="005E7D92" w:rsidP="005E7D92">
      <w:pPr>
        <w:ind w:left="720"/>
        <w:rPr>
          <w:rFonts w:ascii="Helvetica" w:hAnsi="Helvetica"/>
          <w:sz w:val="18"/>
          <w:szCs w:val="18"/>
        </w:rPr>
      </w:pPr>
      <w:r w:rsidRPr="005E7D92">
        <w:rPr>
          <w:rFonts w:ascii="Helvetica" w:hAnsi="Helvetica"/>
          <w:sz w:val="18"/>
          <w:szCs w:val="18"/>
        </w:rPr>
        <w:t>F. Care and Maintenance Data: Provide data on cleaning requirements, stain removal, and recommended maintenance</w:t>
      </w:r>
      <w:r>
        <w:rPr>
          <w:rFonts w:ascii="Helvetica" w:hAnsi="Helvetica"/>
          <w:sz w:val="18"/>
          <w:szCs w:val="18"/>
        </w:rPr>
        <w:t xml:space="preserve"> </w:t>
      </w:r>
      <w:r w:rsidRPr="005E7D92">
        <w:rPr>
          <w:rFonts w:ascii="Helvetica" w:hAnsi="Helvetica"/>
          <w:sz w:val="18"/>
          <w:szCs w:val="18"/>
        </w:rPr>
        <w:t>precautions.</w:t>
      </w:r>
    </w:p>
    <w:p w:rsidR="008E5B47" w:rsidRPr="00540F07" w:rsidRDefault="008E5B47" w:rsidP="005E7D92">
      <w:pPr>
        <w:rPr>
          <w:rFonts w:ascii="Helvetica" w:hAnsi="Helvetica"/>
          <w:sz w:val="18"/>
          <w:szCs w:val="18"/>
        </w:rPr>
      </w:pPr>
    </w:p>
    <w:p w:rsidR="006040AD" w:rsidRPr="006040AD" w:rsidRDefault="006040AD" w:rsidP="006040AD">
      <w:pPr>
        <w:rPr>
          <w:rFonts w:ascii="Helvetica" w:hAnsi="Helvetica"/>
          <w:sz w:val="18"/>
          <w:szCs w:val="18"/>
        </w:rPr>
      </w:pPr>
      <w:r w:rsidRPr="006040AD">
        <w:rPr>
          <w:rFonts w:ascii="Helvetica" w:hAnsi="Helvetica"/>
          <w:sz w:val="18"/>
          <w:szCs w:val="18"/>
        </w:rPr>
        <w:t>1.5 DELIVERY, STORAGE AND HANDLING</w:t>
      </w:r>
    </w:p>
    <w:p w:rsidR="006040AD" w:rsidRDefault="006040AD" w:rsidP="006040AD">
      <w:pPr>
        <w:ind w:firstLine="720"/>
        <w:rPr>
          <w:rFonts w:ascii="Helvetica" w:hAnsi="Helvetica"/>
          <w:sz w:val="18"/>
          <w:szCs w:val="18"/>
        </w:rPr>
      </w:pPr>
      <w:r w:rsidRPr="006040AD">
        <w:rPr>
          <w:rFonts w:ascii="Helvetica" w:hAnsi="Helvetica"/>
          <w:sz w:val="18"/>
          <w:szCs w:val="18"/>
        </w:rPr>
        <w:t>A. Comply with manufacturer’s instructions for handling and storage of Visual Display Boards.</w:t>
      </w:r>
    </w:p>
    <w:p w:rsidR="006040AD" w:rsidRPr="006040AD" w:rsidRDefault="006040AD" w:rsidP="006040AD">
      <w:pPr>
        <w:ind w:firstLine="720"/>
        <w:rPr>
          <w:rFonts w:ascii="Helvetica" w:hAnsi="Helvetica"/>
          <w:sz w:val="18"/>
          <w:szCs w:val="18"/>
        </w:rPr>
      </w:pPr>
    </w:p>
    <w:p w:rsidR="006040AD" w:rsidRPr="006040AD" w:rsidRDefault="006040AD" w:rsidP="006040AD">
      <w:pPr>
        <w:rPr>
          <w:rFonts w:ascii="Helvetica" w:hAnsi="Helvetica"/>
          <w:sz w:val="18"/>
          <w:szCs w:val="18"/>
        </w:rPr>
      </w:pPr>
      <w:r w:rsidRPr="006040AD">
        <w:rPr>
          <w:rFonts w:ascii="Helvetica" w:hAnsi="Helvetica"/>
          <w:sz w:val="18"/>
          <w:szCs w:val="18"/>
        </w:rPr>
        <w:t>1.6 PROJECT CONDITIONS</w:t>
      </w:r>
    </w:p>
    <w:p w:rsidR="006040AD" w:rsidRPr="006040AD" w:rsidRDefault="006040AD" w:rsidP="006040AD">
      <w:pPr>
        <w:ind w:firstLine="720"/>
        <w:rPr>
          <w:rFonts w:ascii="Helvetica" w:hAnsi="Helvetica"/>
          <w:sz w:val="18"/>
          <w:szCs w:val="18"/>
        </w:rPr>
      </w:pPr>
      <w:r w:rsidRPr="006040AD">
        <w:rPr>
          <w:rFonts w:ascii="Helvetica" w:hAnsi="Helvetica"/>
          <w:sz w:val="18"/>
          <w:szCs w:val="18"/>
        </w:rPr>
        <w:t>A. Field measure prior to fabrication to ensure proper fit.</w:t>
      </w:r>
    </w:p>
    <w:p w:rsidR="006040AD" w:rsidRDefault="006040AD" w:rsidP="006040AD">
      <w:pPr>
        <w:ind w:firstLine="720"/>
        <w:rPr>
          <w:rFonts w:ascii="Helvetica" w:hAnsi="Helvetica"/>
          <w:sz w:val="18"/>
          <w:szCs w:val="18"/>
        </w:rPr>
      </w:pPr>
      <w:r w:rsidRPr="006040AD">
        <w:rPr>
          <w:rFonts w:ascii="Helvetica" w:hAnsi="Helvetica"/>
          <w:sz w:val="18"/>
          <w:szCs w:val="18"/>
        </w:rPr>
        <w:t>B. General contractor to maintain proper climate before, during and after installation.</w:t>
      </w:r>
    </w:p>
    <w:p w:rsidR="006040AD" w:rsidRPr="006040AD" w:rsidRDefault="006040AD" w:rsidP="006040AD">
      <w:pPr>
        <w:ind w:firstLine="720"/>
        <w:rPr>
          <w:rFonts w:ascii="Helvetica" w:hAnsi="Helvetica"/>
          <w:sz w:val="18"/>
          <w:szCs w:val="18"/>
        </w:rPr>
      </w:pPr>
    </w:p>
    <w:p w:rsidR="006040AD" w:rsidRPr="006040AD" w:rsidRDefault="006040AD" w:rsidP="006040AD">
      <w:pPr>
        <w:rPr>
          <w:rFonts w:ascii="Helvetica" w:hAnsi="Helvetica"/>
          <w:sz w:val="18"/>
          <w:szCs w:val="18"/>
        </w:rPr>
      </w:pPr>
      <w:r w:rsidRPr="006040AD">
        <w:rPr>
          <w:rFonts w:ascii="Helvetica" w:hAnsi="Helvetica"/>
          <w:sz w:val="18"/>
          <w:szCs w:val="18"/>
        </w:rPr>
        <w:t>1.7 WARRANTY</w:t>
      </w:r>
    </w:p>
    <w:p w:rsidR="006040AD" w:rsidRPr="006040AD" w:rsidRDefault="006040AD" w:rsidP="006040AD">
      <w:pPr>
        <w:ind w:left="720"/>
        <w:rPr>
          <w:rFonts w:ascii="Helvetica" w:hAnsi="Helvetica"/>
          <w:sz w:val="18"/>
          <w:szCs w:val="18"/>
        </w:rPr>
      </w:pPr>
      <w:r w:rsidRPr="006040AD">
        <w:rPr>
          <w:rFonts w:ascii="Helvetica" w:hAnsi="Helvetica"/>
          <w:sz w:val="18"/>
          <w:szCs w:val="18"/>
        </w:rPr>
        <w:t>A. Submit manufacturer’s “Life of Building” warranty, stating that under normal usage and maintenance, and when installed in</w:t>
      </w:r>
      <w:r>
        <w:rPr>
          <w:rFonts w:ascii="Helvetica" w:hAnsi="Helvetica"/>
          <w:sz w:val="18"/>
          <w:szCs w:val="18"/>
        </w:rPr>
        <w:t xml:space="preserve"> </w:t>
      </w:r>
      <w:r w:rsidRPr="006040AD">
        <w:rPr>
          <w:rFonts w:ascii="Helvetica" w:hAnsi="Helvetica"/>
          <w:sz w:val="18"/>
          <w:szCs w:val="18"/>
        </w:rPr>
        <w:t>accordance with manufacturer’s instructions and recommendations, Porcelain-on-Steel Markerboards and Chalkboards are</w:t>
      </w:r>
      <w:r>
        <w:rPr>
          <w:rFonts w:ascii="Helvetica" w:hAnsi="Helvetica"/>
          <w:sz w:val="18"/>
          <w:szCs w:val="18"/>
        </w:rPr>
        <w:t xml:space="preserve"> </w:t>
      </w:r>
      <w:r w:rsidRPr="006040AD">
        <w:rPr>
          <w:rFonts w:ascii="Helvetica" w:hAnsi="Helvetica"/>
          <w:sz w:val="18"/>
          <w:szCs w:val="18"/>
        </w:rPr>
        <w:t>guaranteed for the life of the building.</w:t>
      </w:r>
    </w:p>
    <w:p w:rsidR="006040AD" w:rsidRDefault="006040AD" w:rsidP="006040AD">
      <w:pPr>
        <w:ind w:left="720"/>
        <w:rPr>
          <w:rFonts w:ascii="Helvetica" w:hAnsi="Helvetica"/>
          <w:sz w:val="18"/>
          <w:szCs w:val="18"/>
        </w:rPr>
      </w:pPr>
      <w:r w:rsidRPr="006040AD">
        <w:rPr>
          <w:rFonts w:ascii="Helvetica" w:hAnsi="Helvetica"/>
          <w:sz w:val="18"/>
          <w:szCs w:val="18"/>
        </w:rPr>
        <w:t>B. Warranty shall cover replacement of defective Porcelain-on-Steel Markerboards and Chalkboards due to discoloration, excessive</w:t>
      </w:r>
      <w:r>
        <w:rPr>
          <w:rFonts w:ascii="Helvetica" w:hAnsi="Helvetica"/>
          <w:sz w:val="18"/>
          <w:szCs w:val="18"/>
        </w:rPr>
        <w:t xml:space="preserve"> </w:t>
      </w:r>
      <w:r w:rsidRPr="006040AD">
        <w:rPr>
          <w:rFonts w:ascii="Helvetica" w:hAnsi="Helvetica"/>
          <w:sz w:val="18"/>
          <w:szCs w:val="18"/>
        </w:rPr>
        <w:t>fading of color, crazing, cracking or flaking. Warranty does not cover the cost of removal or reinstallation.</w:t>
      </w:r>
    </w:p>
    <w:p w:rsidR="008E5B47" w:rsidRPr="00540F07" w:rsidRDefault="008E5B47" w:rsidP="006040AD">
      <w:pPr>
        <w:rPr>
          <w:rFonts w:ascii="Helvetica" w:hAnsi="Helvetica"/>
          <w:sz w:val="18"/>
          <w:szCs w:val="18"/>
        </w:rPr>
      </w:pPr>
    </w:p>
    <w:p w:rsidR="008E5B47" w:rsidRPr="00540F07" w:rsidRDefault="005A21EE" w:rsidP="008E5B47">
      <w:pPr>
        <w:rPr>
          <w:rFonts w:ascii="Helvetica" w:hAnsi="Helvetica"/>
          <w:sz w:val="18"/>
          <w:szCs w:val="18"/>
          <w:u w:val="single"/>
        </w:rPr>
      </w:pPr>
      <w:r w:rsidRPr="00540F07">
        <w:rPr>
          <w:rFonts w:ascii="Helvetica" w:hAnsi="Helvetica"/>
          <w:sz w:val="18"/>
          <w:szCs w:val="18"/>
          <w:u w:val="single"/>
        </w:rPr>
        <w:t>PART 2: PRODUCTS</w:t>
      </w:r>
    </w:p>
    <w:p w:rsidR="008E5B47" w:rsidRPr="00540F07" w:rsidRDefault="008E5B47" w:rsidP="008E5B47">
      <w:pPr>
        <w:rPr>
          <w:rFonts w:ascii="Helvetica" w:hAnsi="Helvetica"/>
          <w:sz w:val="18"/>
          <w:szCs w:val="18"/>
        </w:rPr>
      </w:pPr>
    </w:p>
    <w:p w:rsidR="008E5B47" w:rsidRPr="00540F07" w:rsidRDefault="008E5B47" w:rsidP="008E5B47">
      <w:pPr>
        <w:rPr>
          <w:rFonts w:ascii="Helvetica" w:hAnsi="Helvetica"/>
          <w:sz w:val="18"/>
          <w:szCs w:val="18"/>
        </w:rPr>
      </w:pPr>
      <w:r w:rsidRPr="00540F07">
        <w:rPr>
          <w:rFonts w:ascii="Helvetica" w:hAnsi="Helvetica"/>
          <w:sz w:val="18"/>
          <w:szCs w:val="18"/>
        </w:rPr>
        <w:t>2.1 MANUFACTURERS</w:t>
      </w:r>
    </w:p>
    <w:p w:rsidR="00540F07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540F07">
        <w:rPr>
          <w:rFonts w:ascii="Helvetica" w:hAnsi="Helvetica"/>
          <w:sz w:val="18"/>
          <w:szCs w:val="18"/>
        </w:rPr>
        <w:t xml:space="preserve">A. Provide visual display boards as manufactured by Platinum Visual Systems™, Corona, California. </w:t>
      </w:r>
    </w:p>
    <w:p w:rsidR="008E5B47" w:rsidRPr="00540F07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540F07">
        <w:rPr>
          <w:rFonts w:ascii="Helvetica" w:hAnsi="Helvetica"/>
          <w:sz w:val="18"/>
          <w:szCs w:val="18"/>
        </w:rPr>
        <w:t>Tel.: (800)498-2990 Fax: (951)817-9900. Email: info@pvsusa.com. Website: www.pvsusa.com.</w:t>
      </w:r>
    </w:p>
    <w:p w:rsidR="008E5B47" w:rsidRPr="00540F07" w:rsidRDefault="008E5B47" w:rsidP="008E5B47">
      <w:pPr>
        <w:ind w:left="720"/>
        <w:rPr>
          <w:rFonts w:ascii="Helvetica" w:hAnsi="Helvetica"/>
          <w:sz w:val="18"/>
          <w:szCs w:val="18"/>
        </w:rPr>
      </w:pPr>
      <w:r w:rsidRPr="00540F07">
        <w:rPr>
          <w:rFonts w:ascii="Helvetica" w:hAnsi="Helvetica"/>
          <w:sz w:val="18"/>
          <w:szCs w:val="18"/>
        </w:rPr>
        <w:t>B. Substitutions: See Section 01600 – Product Requireme</w:t>
      </w:r>
      <w:r w:rsidR="005B062D" w:rsidRPr="00540F07">
        <w:rPr>
          <w:rFonts w:ascii="Helvetica" w:hAnsi="Helvetica"/>
          <w:sz w:val="18"/>
          <w:szCs w:val="18"/>
        </w:rPr>
        <w:t>nts</w:t>
      </w:r>
      <w:r w:rsidRPr="00540F07">
        <w:rPr>
          <w:rFonts w:ascii="Helvetica" w:hAnsi="Helvetica"/>
          <w:sz w:val="18"/>
          <w:szCs w:val="18"/>
        </w:rPr>
        <w:t>.</w:t>
      </w:r>
    </w:p>
    <w:p w:rsidR="006040AD" w:rsidRDefault="006040AD" w:rsidP="006040AD">
      <w:pPr>
        <w:rPr>
          <w:rFonts w:ascii="Helvetica" w:hAnsi="Helvetica"/>
          <w:sz w:val="18"/>
          <w:szCs w:val="18"/>
        </w:rPr>
      </w:pPr>
    </w:p>
    <w:p w:rsidR="006040AD" w:rsidRDefault="006040AD" w:rsidP="006040AD">
      <w:pPr>
        <w:rPr>
          <w:rFonts w:ascii="Helvetica" w:hAnsi="Helvetica"/>
          <w:sz w:val="18"/>
          <w:szCs w:val="18"/>
        </w:rPr>
      </w:pPr>
      <w:r w:rsidRPr="006040AD">
        <w:rPr>
          <w:rFonts w:ascii="Helvetica" w:hAnsi="Helvetica"/>
          <w:sz w:val="18"/>
          <w:szCs w:val="18"/>
        </w:rPr>
        <w:t>2.2 MARKERBOARD AND CHALKBOARD MATERIALS</w:t>
      </w:r>
    </w:p>
    <w:p w:rsidR="006040AD" w:rsidRPr="006040AD" w:rsidRDefault="006040AD" w:rsidP="006040AD">
      <w:pPr>
        <w:ind w:left="720"/>
        <w:rPr>
          <w:rFonts w:ascii="Helvetica" w:hAnsi="Helvetica"/>
          <w:sz w:val="18"/>
          <w:szCs w:val="18"/>
        </w:rPr>
      </w:pPr>
      <w:r w:rsidRPr="006040AD">
        <w:rPr>
          <w:rFonts w:ascii="Helvetica" w:hAnsi="Helvetica"/>
          <w:sz w:val="18"/>
          <w:szCs w:val="18"/>
        </w:rPr>
        <w:t>A. Steel Face Sheets: Writing surface will be Writanium® 28 gauge steel face with porcelain enamel finish fused to the steel</w:t>
      </w:r>
      <w:r>
        <w:rPr>
          <w:rFonts w:ascii="Helvetica" w:hAnsi="Helvetica"/>
          <w:sz w:val="18"/>
          <w:szCs w:val="18"/>
        </w:rPr>
        <w:t xml:space="preserve"> </w:t>
      </w:r>
      <w:r w:rsidRPr="006040AD">
        <w:rPr>
          <w:rFonts w:ascii="Helvetica" w:hAnsi="Helvetica"/>
          <w:sz w:val="18"/>
          <w:szCs w:val="18"/>
        </w:rPr>
        <w:t>sheet using a continuous coil process.</w:t>
      </w:r>
    </w:p>
    <w:p w:rsidR="006040AD" w:rsidRPr="006040AD" w:rsidRDefault="006040AD" w:rsidP="006040AD">
      <w:pPr>
        <w:ind w:left="720" w:firstLine="720"/>
        <w:rPr>
          <w:rFonts w:ascii="Helvetica" w:hAnsi="Helvetica"/>
          <w:sz w:val="18"/>
          <w:szCs w:val="18"/>
        </w:rPr>
      </w:pPr>
      <w:r w:rsidRPr="006040AD">
        <w:rPr>
          <w:rFonts w:ascii="Helvetica" w:hAnsi="Helvetica"/>
          <w:sz w:val="18"/>
          <w:szCs w:val="18"/>
        </w:rPr>
        <w:t>1. Markerboard and Chalkboard surface shall be fused at a temperature of 1450</w:t>
      </w:r>
      <w:r w:rsidR="00921B7A">
        <w:rPr>
          <w:rFonts w:ascii="Helvetica" w:hAnsi="Helvetica" w:cs="Helvetica"/>
          <w:sz w:val="18"/>
          <w:szCs w:val="18"/>
        </w:rPr>
        <w:t>º</w:t>
      </w:r>
      <w:r w:rsidRPr="006040AD">
        <w:rPr>
          <w:rFonts w:ascii="Helvetica" w:hAnsi="Helvetica"/>
          <w:sz w:val="18"/>
          <w:szCs w:val="18"/>
        </w:rPr>
        <w:t xml:space="preserve"> and 1200</w:t>
      </w:r>
      <w:r w:rsidR="00921B7A">
        <w:rPr>
          <w:rFonts w:ascii="Helvetica" w:hAnsi="Helvetica" w:cs="Helvetica"/>
          <w:sz w:val="18"/>
          <w:szCs w:val="18"/>
        </w:rPr>
        <w:t>º</w:t>
      </w:r>
      <w:r w:rsidRPr="006040AD">
        <w:rPr>
          <w:rFonts w:ascii="Helvetica" w:hAnsi="Helvetica"/>
          <w:sz w:val="18"/>
          <w:szCs w:val="18"/>
        </w:rPr>
        <w:t>, respectively.</w:t>
      </w:r>
    </w:p>
    <w:p w:rsidR="006040AD" w:rsidRPr="006040AD" w:rsidRDefault="006040AD" w:rsidP="006040AD">
      <w:pPr>
        <w:ind w:left="720" w:firstLine="720"/>
        <w:rPr>
          <w:rFonts w:ascii="Helvetica" w:hAnsi="Helvetica"/>
          <w:sz w:val="18"/>
          <w:szCs w:val="18"/>
        </w:rPr>
      </w:pPr>
      <w:r w:rsidRPr="006040AD">
        <w:rPr>
          <w:rFonts w:ascii="Helvetica" w:hAnsi="Helvetica"/>
          <w:sz w:val="18"/>
          <w:szCs w:val="18"/>
        </w:rPr>
        <w:t>2. The gloss of the writing surface will not increase more than three units when subjected to wearability tests</w:t>
      </w:r>
    </w:p>
    <w:p w:rsidR="006040AD" w:rsidRPr="006040AD" w:rsidRDefault="006040AD" w:rsidP="006040AD">
      <w:pPr>
        <w:ind w:left="720" w:firstLine="720"/>
        <w:rPr>
          <w:rFonts w:ascii="Helvetica" w:hAnsi="Helvetica"/>
          <w:sz w:val="18"/>
          <w:szCs w:val="18"/>
        </w:rPr>
      </w:pPr>
      <w:r w:rsidRPr="006040AD">
        <w:rPr>
          <w:rFonts w:ascii="Helvetica" w:hAnsi="Helvetica"/>
          <w:sz w:val="18"/>
          <w:szCs w:val="18"/>
        </w:rPr>
        <w:t>specified in testing procedures for 30 hours.</w:t>
      </w:r>
    </w:p>
    <w:p w:rsidR="006040AD" w:rsidRPr="006040AD" w:rsidRDefault="006040AD" w:rsidP="006040AD">
      <w:pPr>
        <w:ind w:firstLine="720"/>
        <w:rPr>
          <w:rFonts w:ascii="Helvetica" w:hAnsi="Helvetica"/>
          <w:sz w:val="18"/>
          <w:szCs w:val="18"/>
        </w:rPr>
      </w:pPr>
      <w:r w:rsidRPr="006040AD">
        <w:rPr>
          <w:rFonts w:ascii="Helvetica" w:hAnsi="Helvetica"/>
          <w:sz w:val="18"/>
          <w:szCs w:val="18"/>
        </w:rPr>
        <w:t>B. Sliding Markerboard and Chalkboard Panels:</w:t>
      </w:r>
    </w:p>
    <w:p w:rsidR="006040AD" w:rsidRPr="006040AD" w:rsidRDefault="006040AD" w:rsidP="006040AD">
      <w:pPr>
        <w:ind w:left="720" w:firstLine="720"/>
        <w:rPr>
          <w:rFonts w:ascii="Helvetica" w:hAnsi="Helvetica"/>
          <w:sz w:val="18"/>
          <w:szCs w:val="18"/>
        </w:rPr>
      </w:pPr>
      <w:r w:rsidRPr="006040AD">
        <w:rPr>
          <w:rFonts w:ascii="Helvetica" w:hAnsi="Helvetica"/>
          <w:sz w:val="18"/>
          <w:szCs w:val="18"/>
        </w:rPr>
        <w:t>1. Core Material: 7/8" honeycomb.</w:t>
      </w:r>
    </w:p>
    <w:p w:rsidR="006040AD" w:rsidRPr="006040AD" w:rsidRDefault="006040AD" w:rsidP="006040AD">
      <w:pPr>
        <w:ind w:left="720" w:firstLine="720"/>
        <w:rPr>
          <w:rFonts w:ascii="Helvetica" w:hAnsi="Helvetica"/>
          <w:sz w:val="18"/>
          <w:szCs w:val="18"/>
        </w:rPr>
      </w:pPr>
      <w:r w:rsidRPr="006040AD">
        <w:rPr>
          <w:rFonts w:ascii="Helvetica" w:hAnsi="Helvetica"/>
          <w:sz w:val="18"/>
          <w:szCs w:val="18"/>
        </w:rPr>
        <w:t>2. Subframe: 7/8" x 2" aluminum tube (optional).</w:t>
      </w:r>
    </w:p>
    <w:p w:rsidR="00CD23B0" w:rsidRDefault="006040AD" w:rsidP="006040AD">
      <w:pPr>
        <w:ind w:left="720" w:firstLine="720"/>
        <w:rPr>
          <w:rFonts w:ascii="Helvetica" w:hAnsi="Helvetica"/>
          <w:sz w:val="18"/>
          <w:szCs w:val="18"/>
        </w:rPr>
      </w:pPr>
      <w:r w:rsidRPr="006040AD">
        <w:rPr>
          <w:rFonts w:ascii="Helvetica" w:hAnsi="Helvetica"/>
          <w:sz w:val="18"/>
          <w:szCs w:val="18"/>
        </w:rPr>
        <w:t>3. Backing Material: 28 gauge steel sheet.</w:t>
      </w:r>
      <w:r w:rsidR="00F46301" w:rsidRPr="00540F07">
        <w:rPr>
          <w:rFonts w:ascii="Helvetica" w:hAnsi="Helvetica"/>
          <w:sz w:val="18"/>
          <w:szCs w:val="18"/>
        </w:rPr>
        <w:tab/>
      </w:r>
    </w:p>
    <w:p w:rsidR="00CD23B0" w:rsidRPr="00CD23B0" w:rsidRDefault="00CD23B0" w:rsidP="00CD23B0">
      <w:pPr>
        <w:ind w:firstLine="720"/>
        <w:rPr>
          <w:rFonts w:ascii="Helvetica" w:hAnsi="Helvetica"/>
          <w:sz w:val="18"/>
          <w:szCs w:val="18"/>
        </w:rPr>
      </w:pPr>
      <w:r w:rsidRPr="00CD23B0">
        <w:rPr>
          <w:rFonts w:ascii="Helvetica" w:hAnsi="Helvetica"/>
          <w:sz w:val="18"/>
          <w:szCs w:val="18"/>
        </w:rPr>
        <w:t>C. Fixed Markerboard and Chalkboard:</w:t>
      </w:r>
    </w:p>
    <w:p w:rsidR="00CD23B0" w:rsidRPr="00CD23B0" w:rsidRDefault="00CD23B0" w:rsidP="00CD23B0">
      <w:pPr>
        <w:ind w:left="720" w:firstLine="720"/>
        <w:rPr>
          <w:rFonts w:ascii="Helvetica" w:hAnsi="Helvetica"/>
          <w:sz w:val="18"/>
          <w:szCs w:val="18"/>
        </w:rPr>
      </w:pPr>
      <w:r w:rsidRPr="00CD23B0">
        <w:rPr>
          <w:rFonts w:ascii="Helvetica" w:hAnsi="Helvetica"/>
          <w:sz w:val="18"/>
          <w:szCs w:val="18"/>
        </w:rPr>
        <w:t>1. Core Material: 1/2" particleboard.</w:t>
      </w:r>
    </w:p>
    <w:p w:rsidR="00CD23B0" w:rsidRPr="00CD23B0" w:rsidRDefault="00CD23B0" w:rsidP="00CD23B0">
      <w:pPr>
        <w:ind w:left="720" w:firstLine="720"/>
        <w:rPr>
          <w:rFonts w:ascii="Helvetica" w:hAnsi="Helvetica"/>
          <w:sz w:val="18"/>
          <w:szCs w:val="18"/>
        </w:rPr>
      </w:pPr>
      <w:r w:rsidRPr="00CD23B0">
        <w:rPr>
          <w:rFonts w:ascii="Helvetica" w:hAnsi="Helvetica"/>
          <w:sz w:val="18"/>
          <w:szCs w:val="18"/>
        </w:rPr>
        <w:t>2. Backing Material: .015" aluminum backing sheet.</w:t>
      </w:r>
    </w:p>
    <w:p w:rsidR="00CD23B0" w:rsidRPr="00CD23B0" w:rsidRDefault="00CD23B0" w:rsidP="00CD23B0">
      <w:pPr>
        <w:ind w:firstLine="720"/>
        <w:rPr>
          <w:rFonts w:ascii="Helvetica" w:hAnsi="Helvetica"/>
          <w:sz w:val="18"/>
          <w:szCs w:val="18"/>
        </w:rPr>
      </w:pPr>
      <w:r w:rsidRPr="00CD23B0">
        <w:rPr>
          <w:rFonts w:ascii="Helvetica" w:hAnsi="Helvetica"/>
          <w:sz w:val="18"/>
          <w:szCs w:val="18"/>
        </w:rPr>
        <w:t>D. Metal Trim and Accessories: 6063 aluminum alloy with a T5 temper.</w:t>
      </w:r>
    </w:p>
    <w:p w:rsidR="00F46301" w:rsidRPr="00540F07" w:rsidRDefault="00CD23B0" w:rsidP="00CD23B0">
      <w:pPr>
        <w:ind w:firstLine="720"/>
        <w:rPr>
          <w:rFonts w:ascii="Helvetica" w:hAnsi="Helvetica"/>
          <w:sz w:val="18"/>
          <w:szCs w:val="18"/>
        </w:rPr>
      </w:pPr>
      <w:r w:rsidRPr="00CD23B0">
        <w:rPr>
          <w:rFonts w:ascii="Helvetica" w:hAnsi="Helvetica"/>
          <w:sz w:val="18"/>
          <w:szCs w:val="18"/>
        </w:rPr>
        <w:t>E. Adhesive: As recommended by manufacturer for project conditions.</w:t>
      </w:r>
    </w:p>
    <w:p w:rsidR="00653478" w:rsidRPr="00540F07" w:rsidRDefault="00653478" w:rsidP="00851D7D">
      <w:pPr>
        <w:rPr>
          <w:rFonts w:ascii="Helvetica" w:hAnsi="Helvetica"/>
          <w:sz w:val="18"/>
          <w:szCs w:val="18"/>
        </w:rPr>
      </w:pPr>
    </w:p>
    <w:p w:rsidR="00F479AA" w:rsidRPr="00F479AA" w:rsidRDefault="00F479AA" w:rsidP="00F479AA">
      <w:pPr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2.3 COLORED CORK TACKBOARD MATERIALS</w:t>
      </w:r>
    </w:p>
    <w:p w:rsidR="00F479AA" w:rsidRPr="00F479AA" w:rsidRDefault="00F479AA" w:rsidP="00F479AA">
      <w:pPr>
        <w:ind w:firstLine="72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A. Face Sheet: Colored cork surface will be 1/4” resilient homogenous tackable linoleum surface consisting of linseed</w:t>
      </w:r>
    </w:p>
    <w:p w:rsidR="00F479AA" w:rsidRPr="00F479AA" w:rsidRDefault="00F479AA" w:rsidP="00F479AA">
      <w:pPr>
        <w:ind w:left="72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oil, granulated cork, rosin binders and dry pigments calendared onto natural burlap backing. Color shall extend through</w:t>
      </w:r>
      <w:r>
        <w:rPr>
          <w:rFonts w:ascii="Helvetica" w:hAnsi="Helvetica"/>
          <w:sz w:val="18"/>
          <w:szCs w:val="18"/>
        </w:rPr>
        <w:t xml:space="preserve"> </w:t>
      </w:r>
      <w:r w:rsidRPr="00F479AA">
        <w:rPr>
          <w:rFonts w:ascii="Helvetica" w:hAnsi="Helvetica"/>
          <w:sz w:val="18"/>
          <w:szCs w:val="18"/>
        </w:rPr>
        <w:t>thickness of material and be self-healing.</w:t>
      </w:r>
    </w:p>
    <w:p w:rsidR="00F479AA" w:rsidRPr="00F479AA" w:rsidRDefault="00F479AA" w:rsidP="00F479AA">
      <w:pPr>
        <w:ind w:firstLine="72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B. Sliding Tackboard Panels:</w:t>
      </w:r>
    </w:p>
    <w:p w:rsidR="00F479AA" w:rsidRPr="00F479AA" w:rsidRDefault="00F479AA" w:rsidP="00F479AA">
      <w:pPr>
        <w:ind w:left="720" w:firstLine="72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1. Core Material: 5/8" honeycomb.</w:t>
      </w:r>
    </w:p>
    <w:p w:rsidR="00F479AA" w:rsidRPr="00F479AA" w:rsidRDefault="00F479AA" w:rsidP="00F479AA">
      <w:pPr>
        <w:ind w:left="720" w:firstLine="72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2. Subframe: 5/8" x 2" aluminum tube (optional).</w:t>
      </w:r>
    </w:p>
    <w:p w:rsidR="00F479AA" w:rsidRPr="00F479AA" w:rsidRDefault="00F479AA" w:rsidP="00F479AA">
      <w:pPr>
        <w:ind w:left="720" w:firstLine="72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3. Backing Material: .015" aluminum backing sheet.</w:t>
      </w:r>
    </w:p>
    <w:p w:rsidR="00F479AA" w:rsidRPr="00F479AA" w:rsidRDefault="00F479AA" w:rsidP="00F479AA">
      <w:pPr>
        <w:ind w:firstLine="72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C. Fixed Tackboard:</w:t>
      </w:r>
    </w:p>
    <w:p w:rsidR="00F479AA" w:rsidRPr="00F479AA" w:rsidRDefault="00F479AA" w:rsidP="00F479AA">
      <w:pPr>
        <w:ind w:left="720" w:firstLine="72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1. Core Material: 1/4" medium density fiberboard.</w:t>
      </w:r>
    </w:p>
    <w:p w:rsidR="00F479AA" w:rsidRPr="00F479AA" w:rsidRDefault="00F479AA" w:rsidP="00F479AA">
      <w:pPr>
        <w:ind w:left="720" w:firstLine="72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2. Backing Material: .015" aluminum backing sheet.</w:t>
      </w:r>
    </w:p>
    <w:p w:rsidR="00F479AA" w:rsidRPr="00F479AA" w:rsidRDefault="00F479AA" w:rsidP="00F479AA">
      <w:pPr>
        <w:ind w:firstLine="72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D. Metal Trim: 6063 aluminum alloy with T5 temper.</w:t>
      </w:r>
    </w:p>
    <w:p w:rsidR="00F479AA" w:rsidRDefault="00F479AA" w:rsidP="00F479AA">
      <w:pPr>
        <w:ind w:firstLine="72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E. Adhesive: As recommended by manufacturer for project conditions.</w:t>
      </w:r>
    </w:p>
    <w:p w:rsidR="00851D7D" w:rsidRPr="00540F07" w:rsidRDefault="00851D7D" w:rsidP="00F479AA">
      <w:pPr>
        <w:ind w:firstLine="720"/>
        <w:rPr>
          <w:rFonts w:ascii="Helvetica" w:hAnsi="Helvetica"/>
          <w:sz w:val="18"/>
          <w:szCs w:val="18"/>
        </w:rPr>
      </w:pPr>
    </w:p>
    <w:p w:rsidR="00F479AA" w:rsidRPr="00F479AA" w:rsidRDefault="00F479AA" w:rsidP="00F479AA">
      <w:pPr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2.4 WALL MOUNTED VERTICAL SLIDING UNITS</w:t>
      </w:r>
    </w:p>
    <w:p w:rsidR="00F479AA" w:rsidRPr="00F479AA" w:rsidRDefault="00F479AA" w:rsidP="00F479AA">
      <w:pPr>
        <w:ind w:firstLine="72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A. Provide Wall Mounted Vertical Sliding Units with Markerboards, Chalkboards and/or Tackboards for project from</w:t>
      </w:r>
    </w:p>
    <w:p w:rsidR="00F479AA" w:rsidRPr="00F479AA" w:rsidRDefault="00F479AA" w:rsidP="00F479AA">
      <w:pPr>
        <w:ind w:firstLine="72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manufacturer’s WVS Series.</w:t>
      </w:r>
    </w:p>
    <w:p w:rsidR="00F479AA" w:rsidRPr="00F479AA" w:rsidRDefault="00F479AA" w:rsidP="00F479AA">
      <w:pPr>
        <w:ind w:left="720" w:firstLine="72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1. Metal trim and accessories: WVS Series aluminum extrusions with clear satin anodized finish.</w:t>
      </w:r>
    </w:p>
    <w:p w:rsidR="00F479AA" w:rsidRPr="00F479AA" w:rsidRDefault="00F479AA" w:rsidP="00F479AA">
      <w:pPr>
        <w:ind w:left="216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a. Housing HS800: One piece housing and track to accept nylon guide for sliding panels. Housing will have</w:t>
      </w:r>
      <w:r>
        <w:rPr>
          <w:rFonts w:ascii="Helvetica" w:hAnsi="Helvetica"/>
          <w:sz w:val="18"/>
          <w:szCs w:val="18"/>
        </w:rPr>
        <w:t xml:space="preserve"> </w:t>
      </w:r>
      <w:r w:rsidRPr="00F479AA">
        <w:rPr>
          <w:rFonts w:ascii="Helvetica" w:hAnsi="Helvetica"/>
          <w:sz w:val="18"/>
          <w:szCs w:val="18"/>
        </w:rPr>
        <w:t>cover plate to fit flush with unit.</w:t>
      </w:r>
    </w:p>
    <w:p w:rsidR="00F479AA" w:rsidRPr="00F479AA" w:rsidRDefault="00F479AA" w:rsidP="00F479AA">
      <w:pPr>
        <w:ind w:left="216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b. Chalktray CR330: Standard continuous hollow box chalktray with ribbed section and molded aluminum end</w:t>
      </w:r>
      <w:r>
        <w:rPr>
          <w:rFonts w:ascii="Helvetica" w:hAnsi="Helvetica"/>
          <w:sz w:val="18"/>
          <w:szCs w:val="18"/>
        </w:rPr>
        <w:t xml:space="preserve"> </w:t>
      </w:r>
      <w:r w:rsidRPr="00F479AA">
        <w:rPr>
          <w:rFonts w:ascii="Helvetica" w:hAnsi="Helvetica"/>
          <w:sz w:val="18"/>
          <w:szCs w:val="18"/>
        </w:rPr>
        <w:t>closures. Chalktray to be attached to sill plate.</w:t>
      </w:r>
    </w:p>
    <w:p w:rsidR="00F479AA" w:rsidRPr="00F479AA" w:rsidRDefault="00F479AA" w:rsidP="00F479AA">
      <w:pPr>
        <w:ind w:left="1440" w:firstLine="72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c. Rubber Bumpers: Mounted inside tracks at top and attached to sill.</w:t>
      </w:r>
    </w:p>
    <w:p w:rsidR="00F479AA" w:rsidRPr="00F479AA" w:rsidRDefault="00F479AA" w:rsidP="00F479AA">
      <w:pPr>
        <w:ind w:left="720" w:firstLine="72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2. Sliding Markerboard, Chalkboard and/or Tackboard Panels:</w:t>
      </w:r>
    </w:p>
    <w:p w:rsidR="00F479AA" w:rsidRPr="00F479AA" w:rsidRDefault="00F479AA" w:rsidP="00F479AA">
      <w:pPr>
        <w:ind w:left="1440" w:firstLine="72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a. Frame CH300: Integrated channel frame with finger pull.</w:t>
      </w:r>
    </w:p>
    <w:p w:rsidR="00F479AA" w:rsidRPr="00F479AA" w:rsidRDefault="00F479AA" w:rsidP="00F479AA">
      <w:pPr>
        <w:ind w:left="1440" w:firstLine="72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b. Rubber Coated Ball Bearing Roller Guides: Eight per panel attached to jambs.</w:t>
      </w:r>
    </w:p>
    <w:p w:rsidR="00F479AA" w:rsidRPr="00F479AA" w:rsidRDefault="00F479AA" w:rsidP="00F479AA">
      <w:pPr>
        <w:ind w:left="1440" w:firstLine="72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c. Cable: Cross-cabled plastic-coated stainless steel aircraft cable. Two cables per panel.</w:t>
      </w:r>
    </w:p>
    <w:p w:rsidR="00F479AA" w:rsidRPr="00F479AA" w:rsidRDefault="00F479AA" w:rsidP="00F479AA">
      <w:pPr>
        <w:ind w:left="1440" w:firstLine="72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d. Sheaves: Steel aircraft sheaves with ball bearing hubs.</w:t>
      </w:r>
    </w:p>
    <w:p w:rsidR="00F479AA" w:rsidRPr="00F479AA" w:rsidRDefault="00F479AA" w:rsidP="00F479AA">
      <w:pPr>
        <w:ind w:left="1440" w:firstLine="72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e. Counterweights: Extruded steel weights with integrated plastic guides for quiet operation.</w:t>
      </w:r>
    </w:p>
    <w:p w:rsidR="00F479AA" w:rsidRPr="00F479AA" w:rsidRDefault="00F479AA" w:rsidP="00F479AA">
      <w:pPr>
        <w:ind w:left="720" w:firstLine="72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3. Fixed Markerboard, Chalkboard and/or Tackboard:</w:t>
      </w:r>
    </w:p>
    <w:p w:rsidR="00F479AA" w:rsidRPr="00F479AA" w:rsidRDefault="00F479AA" w:rsidP="00F479AA">
      <w:pPr>
        <w:ind w:left="216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a. Markerboard, Chalkboard and/or Tackboard will be recessed behind sliding panel with no exposed edges.</w:t>
      </w:r>
    </w:p>
    <w:p w:rsidR="00F479AA" w:rsidRPr="00F479AA" w:rsidRDefault="00F479AA" w:rsidP="00F479AA">
      <w:pPr>
        <w:ind w:left="216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b. Joints: Markerboard and Chalkboard will have horizontal factory edges butted together if height exceeds 5’.</w:t>
      </w:r>
    </w:p>
    <w:p w:rsidR="00F479AA" w:rsidRPr="00F479AA" w:rsidRDefault="00F479AA" w:rsidP="00F479AA">
      <w:pPr>
        <w:ind w:left="1440" w:firstLine="72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Joint will have H Bar. Tackboards will have horizontal edges butted together with H Bar.</w:t>
      </w:r>
    </w:p>
    <w:p w:rsidR="00F479AA" w:rsidRPr="00F479AA" w:rsidRDefault="00F479AA" w:rsidP="00F479AA">
      <w:pPr>
        <w:ind w:left="144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4. Kick Panel (Optional): Kick panel to be Markerboard, Chalkboard, Tackboard, Plastic Laminate or Paintable MDF.</w:t>
      </w:r>
    </w:p>
    <w:p w:rsidR="00F479AA" w:rsidRPr="00F479AA" w:rsidRDefault="00F479AA" w:rsidP="00F479AA">
      <w:pPr>
        <w:ind w:left="720" w:firstLine="72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5. Size: As shown on drawings.</w:t>
      </w:r>
    </w:p>
    <w:p w:rsidR="00F479AA" w:rsidRDefault="00F479AA" w:rsidP="00F479AA">
      <w:pPr>
        <w:ind w:left="720" w:firstLine="720"/>
        <w:rPr>
          <w:rFonts w:ascii="Helvetica" w:hAnsi="Helvetica"/>
          <w:sz w:val="18"/>
          <w:szCs w:val="18"/>
        </w:rPr>
      </w:pPr>
      <w:r w:rsidRPr="00F479AA">
        <w:rPr>
          <w:rFonts w:ascii="Helvetica" w:hAnsi="Helvetica"/>
          <w:sz w:val="18"/>
          <w:szCs w:val="18"/>
        </w:rPr>
        <w:t>6. Color: As selected from manufacturer’s standard colors.</w:t>
      </w:r>
    </w:p>
    <w:p w:rsidR="00540F07" w:rsidRDefault="00540F07" w:rsidP="00F479AA">
      <w:pPr>
        <w:rPr>
          <w:rFonts w:ascii="Helvetica" w:hAnsi="Helvetica"/>
          <w:sz w:val="18"/>
          <w:szCs w:val="18"/>
        </w:rPr>
      </w:pPr>
    </w:p>
    <w:p w:rsidR="00535A2E" w:rsidRPr="00535A2E" w:rsidRDefault="00535A2E" w:rsidP="00535A2E">
      <w:pPr>
        <w:rPr>
          <w:rFonts w:ascii="Helvetica" w:hAnsi="Helvetica"/>
          <w:sz w:val="18"/>
          <w:szCs w:val="18"/>
        </w:rPr>
      </w:pPr>
      <w:r w:rsidRPr="00535A2E">
        <w:rPr>
          <w:rFonts w:ascii="Helvetica" w:hAnsi="Helvetica"/>
          <w:sz w:val="18"/>
          <w:szCs w:val="18"/>
        </w:rPr>
        <w:t>2.5 FABRICATION</w:t>
      </w:r>
    </w:p>
    <w:p w:rsidR="00535A2E" w:rsidRDefault="00535A2E" w:rsidP="00535A2E">
      <w:pPr>
        <w:ind w:left="720"/>
        <w:rPr>
          <w:rFonts w:ascii="Helvetica" w:hAnsi="Helvetica"/>
          <w:sz w:val="18"/>
          <w:szCs w:val="18"/>
        </w:rPr>
      </w:pPr>
      <w:r w:rsidRPr="00535A2E">
        <w:rPr>
          <w:rFonts w:ascii="Helvetica" w:hAnsi="Helvetica"/>
          <w:sz w:val="18"/>
          <w:szCs w:val="18"/>
        </w:rPr>
        <w:t>A. Laminate facing sheet and backing sheet to core material under pressure, using manufacturer’s recommended adhesive.</w:t>
      </w:r>
    </w:p>
    <w:p w:rsidR="00535A2E" w:rsidRPr="00535A2E" w:rsidRDefault="00535A2E" w:rsidP="00535A2E">
      <w:pPr>
        <w:ind w:firstLine="720"/>
        <w:rPr>
          <w:rFonts w:ascii="Helvetica" w:hAnsi="Helvetica"/>
          <w:sz w:val="18"/>
          <w:szCs w:val="18"/>
        </w:rPr>
      </w:pPr>
      <w:r w:rsidRPr="00535A2E">
        <w:rPr>
          <w:rFonts w:ascii="Helvetica" w:hAnsi="Helvetica"/>
          <w:sz w:val="18"/>
          <w:szCs w:val="18"/>
        </w:rPr>
        <w:t>B. Provide factory-assembled visual display boards, except where sizes demand partial field assembly.</w:t>
      </w:r>
    </w:p>
    <w:p w:rsidR="008E5B47" w:rsidRPr="00540F07" w:rsidRDefault="00535A2E" w:rsidP="00535A2E">
      <w:pPr>
        <w:ind w:left="720"/>
        <w:rPr>
          <w:rFonts w:ascii="Helvetica" w:hAnsi="Helvetica"/>
          <w:sz w:val="18"/>
          <w:szCs w:val="18"/>
        </w:rPr>
      </w:pPr>
      <w:r w:rsidRPr="00535A2E">
        <w:rPr>
          <w:rFonts w:ascii="Helvetica" w:hAnsi="Helvetica"/>
          <w:sz w:val="18"/>
          <w:szCs w:val="18"/>
        </w:rPr>
        <w:t>C. Assemble units in one piece without joints, wherever possible. Where required dimensions exceed maximum panel size</w:t>
      </w:r>
      <w:r>
        <w:rPr>
          <w:rFonts w:ascii="Helvetica" w:hAnsi="Helvetica"/>
          <w:sz w:val="18"/>
          <w:szCs w:val="18"/>
        </w:rPr>
        <w:t xml:space="preserve"> </w:t>
      </w:r>
      <w:r w:rsidRPr="00535A2E">
        <w:rPr>
          <w:rFonts w:ascii="Helvetica" w:hAnsi="Helvetica"/>
          <w:sz w:val="18"/>
          <w:szCs w:val="18"/>
        </w:rPr>
        <w:t>available, provide two or more pieces of equal length, as indicated on approved shop drawings. Assemble to verify fit at</w:t>
      </w:r>
      <w:r>
        <w:rPr>
          <w:rFonts w:ascii="Helvetica" w:hAnsi="Helvetica"/>
          <w:sz w:val="18"/>
          <w:szCs w:val="18"/>
        </w:rPr>
        <w:t xml:space="preserve"> </w:t>
      </w:r>
      <w:r w:rsidRPr="00535A2E">
        <w:rPr>
          <w:rFonts w:ascii="Helvetica" w:hAnsi="Helvetica"/>
          <w:sz w:val="18"/>
          <w:szCs w:val="18"/>
        </w:rPr>
        <w:t>factory, then disassemble for delivery and final assembly at project site.</w:t>
      </w:r>
    </w:p>
    <w:p w:rsidR="00540F07" w:rsidRDefault="00540F07" w:rsidP="008E5B47">
      <w:pPr>
        <w:rPr>
          <w:rFonts w:ascii="Helvetica" w:hAnsi="Helvetica"/>
          <w:sz w:val="18"/>
          <w:szCs w:val="18"/>
          <w:u w:val="single"/>
        </w:rPr>
      </w:pPr>
    </w:p>
    <w:p w:rsidR="00540F07" w:rsidRDefault="00540F07" w:rsidP="008E5B47">
      <w:pPr>
        <w:rPr>
          <w:rFonts w:ascii="Helvetica" w:hAnsi="Helvetica"/>
          <w:sz w:val="18"/>
          <w:szCs w:val="18"/>
          <w:u w:val="single"/>
        </w:rPr>
      </w:pPr>
    </w:p>
    <w:p w:rsidR="008E5B47" w:rsidRPr="00540F07" w:rsidRDefault="00BF52E2" w:rsidP="008E5B47">
      <w:pPr>
        <w:rPr>
          <w:rFonts w:ascii="Helvetica" w:hAnsi="Helvetica"/>
          <w:i/>
          <w:iCs/>
          <w:sz w:val="18"/>
          <w:szCs w:val="18"/>
          <w:u w:val="single"/>
        </w:rPr>
      </w:pPr>
      <w:r w:rsidRPr="00540F07">
        <w:rPr>
          <w:rFonts w:ascii="Helvetica" w:hAnsi="Helvetica"/>
          <w:sz w:val="18"/>
          <w:szCs w:val="18"/>
          <w:u w:val="single"/>
        </w:rPr>
        <w:t>PART 3: EXECUTION</w:t>
      </w:r>
    </w:p>
    <w:p w:rsidR="008E5B47" w:rsidRPr="00540F07" w:rsidRDefault="008E5B47" w:rsidP="001B7E54">
      <w:pPr>
        <w:tabs>
          <w:tab w:val="left" w:pos="4140"/>
        </w:tabs>
        <w:ind w:left="1440"/>
        <w:rPr>
          <w:rFonts w:ascii="Helvetica" w:hAnsi="Helvetica"/>
          <w:sz w:val="18"/>
          <w:szCs w:val="18"/>
        </w:rPr>
      </w:pPr>
    </w:p>
    <w:p w:rsidR="00535A2E" w:rsidRPr="00535A2E" w:rsidRDefault="00535A2E" w:rsidP="00535A2E">
      <w:pPr>
        <w:rPr>
          <w:rFonts w:ascii="Helvetica" w:hAnsi="Helvetica"/>
          <w:sz w:val="18"/>
          <w:szCs w:val="18"/>
        </w:rPr>
      </w:pPr>
      <w:r w:rsidRPr="00535A2E">
        <w:rPr>
          <w:rFonts w:ascii="Helvetica" w:hAnsi="Helvetica"/>
          <w:sz w:val="18"/>
          <w:szCs w:val="18"/>
        </w:rPr>
        <w:t>3.1 EXAMINATION</w:t>
      </w:r>
    </w:p>
    <w:p w:rsidR="00535A2E" w:rsidRDefault="00535A2E" w:rsidP="00535A2E">
      <w:pPr>
        <w:ind w:left="720"/>
        <w:rPr>
          <w:rFonts w:ascii="Helvetica" w:hAnsi="Helvetica"/>
          <w:sz w:val="18"/>
          <w:szCs w:val="18"/>
        </w:rPr>
      </w:pPr>
      <w:r w:rsidRPr="00535A2E">
        <w:rPr>
          <w:rFonts w:ascii="Helvetica" w:hAnsi="Helvetica"/>
          <w:sz w:val="18"/>
          <w:szCs w:val="18"/>
        </w:rPr>
        <w:t>A. Verify that substrates are properly prepared to receive visual display boards. Do not begin installation until unsatisfactory</w:t>
      </w:r>
      <w:r>
        <w:rPr>
          <w:rFonts w:ascii="Helvetica" w:hAnsi="Helvetica"/>
          <w:sz w:val="18"/>
          <w:szCs w:val="18"/>
        </w:rPr>
        <w:t xml:space="preserve"> </w:t>
      </w:r>
      <w:r w:rsidRPr="00535A2E">
        <w:rPr>
          <w:rFonts w:ascii="Helvetica" w:hAnsi="Helvetica"/>
          <w:sz w:val="18"/>
          <w:szCs w:val="18"/>
        </w:rPr>
        <w:t>conditions have been corrected.</w:t>
      </w:r>
    </w:p>
    <w:p w:rsidR="00535A2E" w:rsidRDefault="00535A2E" w:rsidP="00535A2E">
      <w:pPr>
        <w:rPr>
          <w:rFonts w:ascii="Helvetica" w:hAnsi="Helvetica"/>
          <w:sz w:val="18"/>
          <w:szCs w:val="18"/>
        </w:rPr>
      </w:pPr>
    </w:p>
    <w:p w:rsidR="00535A2E" w:rsidRPr="00535A2E" w:rsidRDefault="00535A2E" w:rsidP="00535A2E">
      <w:pPr>
        <w:rPr>
          <w:rFonts w:ascii="Helvetica" w:hAnsi="Helvetica"/>
          <w:sz w:val="18"/>
          <w:szCs w:val="18"/>
        </w:rPr>
      </w:pPr>
      <w:r w:rsidRPr="00535A2E">
        <w:rPr>
          <w:rFonts w:ascii="Helvetica" w:hAnsi="Helvetica"/>
          <w:sz w:val="18"/>
          <w:szCs w:val="18"/>
        </w:rPr>
        <w:t>3.2 INSTALLATION</w:t>
      </w:r>
    </w:p>
    <w:p w:rsidR="00535A2E" w:rsidRPr="00535A2E" w:rsidRDefault="00535A2E" w:rsidP="00535A2E">
      <w:pPr>
        <w:ind w:left="720"/>
        <w:rPr>
          <w:rFonts w:ascii="Helvetica" w:hAnsi="Helvetica"/>
          <w:sz w:val="18"/>
          <w:szCs w:val="18"/>
        </w:rPr>
      </w:pPr>
      <w:r w:rsidRPr="00535A2E">
        <w:rPr>
          <w:rFonts w:ascii="Helvetica" w:hAnsi="Helvetica"/>
          <w:sz w:val="18"/>
          <w:szCs w:val="18"/>
        </w:rPr>
        <w:t>A. Comply with manufacturer’s installation instructions.</w:t>
      </w:r>
    </w:p>
    <w:p w:rsidR="00535A2E" w:rsidRDefault="00535A2E" w:rsidP="00535A2E">
      <w:pPr>
        <w:ind w:left="720"/>
        <w:rPr>
          <w:rFonts w:ascii="Helvetica" w:hAnsi="Helvetica"/>
          <w:sz w:val="18"/>
          <w:szCs w:val="18"/>
        </w:rPr>
      </w:pPr>
      <w:r w:rsidRPr="00535A2E">
        <w:rPr>
          <w:rFonts w:ascii="Helvetica" w:hAnsi="Helvetica"/>
          <w:sz w:val="18"/>
          <w:szCs w:val="18"/>
        </w:rPr>
        <w:t>B. Install visual display boards level and plumb, keeping perimeter trim aligned in accordance with manufacturer’s recommendations.</w:t>
      </w:r>
    </w:p>
    <w:p w:rsidR="00535A2E" w:rsidRDefault="00535A2E" w:rsidP="00535A2E">
      <w:pPr>
        <w:rPr>
          <w:rFonts w:ascii="Helvetica" w:hAnsi="Helvetica"/>
          <w:sz w:val="18"/>
          <w:szCs w:val="18"/>
        </w:rPr>
      </w:pPr>
    </w:p>
    <w:p w:rsidR="00535A2E" w:rsidRPr="00535A2E" w:rsidRDefault="00535A2E" w:rsidP="00535A2E">
      <w:pPr>
        <w:rPr>
          <w:rFonts w:ascii="Helvetica" w:hAnsi="Helvetica"/>
          <w:sz w:val="18"/>
          <w:szCs w:val="18"/>
        </w:rPr>
      </w:pPr>
      <w:r w:rsidRPr="00535A2E">
        <w:rPr>
          <w:rFonts w:ascii="Helvetica" w:hAnsi="Helvetica"/>
          <w:sz w:val="18"/>
          <w:szCs w:val="18"/>
        </w:rPr>
        <w:t>3.3 ADJUSTING AND CLEANING</w:t>
      </w:r>
    </w:p>
    <w:p w:rsidR="00535A2E" w:rsidRPr="00535A2E" w:rsidRDefault="00535A2E" w:rsidP="00535A2E">
      <w:pPr>
        <w:ind w:left="720"/>
        <w:rPr>
          <w:rFonts w:ascii="Helvetica" w:hAnsi="Helvetica"/>
          <w:sz w:val="18"/>
          <w:szCs w:val="18"/>
        </w:rPr>
      </w:pPr>
      <w:r w:rsidRPr="00535A2E">
        <w:rPr>
          <w:rFonts w:ascii="Helvetica" w:hAnsi="Helvetica"/>
          <w:sz w:val="18"/>
          <w:szCs w:val="18"/>
        </w:rPr>
        <w:t>A. Verify that all accessories are installed as required for each unit.</w:t>
      </w:r>
    </w:p>
    <w:p w:rsidR="008E5B47" w:rsidRPr="00540F07" w:rsidRDefault="00535A2E" w:rsidP="00535A2E">
      <w:pPr>
        <w:ind w:left="720"/>
        <w:rPr>
          <w:rFonts w:ascii="Helvetica" w:hAnsi="Helvetica"/>
          <w:sz w:val="18"/>
          <w:szCs w:val="18"/>
        </w:rPr>
      </w:pPr>
      <w:r w:rsidRPr="00535A2E">
        <w:rPr>
          <w:rFonts w:ascii="Helvetica" w:hAnsi="Helvetica"/>
          <w:sz w:val="18"/>
          <w:szCs w:val="18"/>
        </w:rPr>
        <w:t>B. Upon completion of installation, clean surfaces and trim in accordance with manufacturer’s recommendations, leaving all</w:t>
      </w:r>
      <w:r>
        <w:rPr>
          <w:rFonts w:ascii="Helvetica" w:hAnsi="Helvetica"/>
          <w:sz w:val="18"/>
          <w:szCs w:val="18"/>
        </w:rPr>
        <w:t xml:space="preserve"> </w:t>
      </w:r>
      <w:r w:rsidRPr="00535A2E">
        <w:rPr>
          <w:rFonts w:ascii="Helvetica" w:hAnsi="Helvetica"/>
          <w:sz w:val="18"/>
          <w:szCs w:val="18"/>
        </w:rPr>
        <w:t>materials ready for use.</w:t>
      </w:r>
    </w:p>
    <w:p w:rsidR="002F0D5B" w:rsidRPr="00540F07" w:rsidRDefault="002F0D5B">
      <w:pPr>
        <w:rPr>
          <w:rFonts w:ascii="Helvetica" w:hAnsi="Helvetica"/>
          <w:sz w:val="18"/>
          <w:szCs w:val="18"/>
        </w:rPr>
      </w:pPr>
    </w:p>
    <w:p w:rsidR="005A21EE" w:rsidRPr="00540F07" w:rsidRDefault="005A21EE">
      <w:pPr>
        <w:rPr>
          <w:rFonts w:ascii="Helvetica" w:hAnsi="Helvetica"/>
          <w:sz w:val="18"/>
          <w:szCs w:val="18"/>
        </w:rPr>
      </w:pPr>
    </w:p>
    <w:sectPr w:rsidR="005A21EE" w:rsidRPr="00540F07" w:rsidSect="008E5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2160" w:left="108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301" w:rsidRDefault="00F46301" w:rsidP="008E5B47">
      <w:r>
        <w:separator/>
      </w:r>
    </w:p>
  </w:endnote>
  <w:endnote w:type="continuationSeparator" w:id="0">
    <w:p w:rsidR="00F46301" w:rsidRDefault="00F46301" w:rsidP="008E5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FE" w:rsidRDefault="003B00F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1" w:rsidRDefault="00F46301">
    <w:pPr>
      <w:pStyle w:val="Footer"/>
    </w:pPr>
    <w:r>
      <w:rPr>
        <w:rFonts w:hint="eastAsia"/>
        <w:noProof/>
        <w:lang w:eastAsia="en-US"/>
      </w:rPr>
      <w:drawing>
        <wp:inline distT="0" distB="0" distL="0" distR="0">
          <wp:extent cx="6858000" cy="6680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_word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68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FE" w:rsidRDefault="003B00FE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301" w:rsidRDefault="00F46301" w:rsidP="008E5B47">
      <w:r>
        <w:separator/>
      </w:r>
    </w:p>
  </w:footnote>
  <w:footnote w:type="continuationSeparator" w:id="0">
    <w:p w:rsidR="00F46301" w:rsidRDefault="00F46301" w:rsidP="008E5B47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FE" w:rsidRDefault="003B00F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01" w:rsidRPr="003B00FE" w:rsidRDefault="00F46301" w:rsidP="006D5A44">
    <w:pPr>
      <w:pStyle w:val="Header"/>
      <w:jc w:val="right"/>
      <w:rPr>
        <w:rFonts w:ascii="Helvetica" w:hAnsi="Helvetica"/>
        <w:b/>
        <w:sz w:val="18"/>
        <w:szCs w:val="18"/>
      </w:rPr>
    </w:pPr>
    <w:r w:rsidRPr="003B00FE">
      <w:rPr>
        <w:rFonts w:ascii="Helvetica" w:hAnsi="Helvetica"/>
        <w:b/>
        <w:sz w:val="18"/>
        <w:szCs w:val="18"/>
      </w:rPr>
      <w:t xml:space="preserve">[ </w:t>
    </w:r>
    <w:r w:rsidR="001B7E54" w:rsidRPr="003B00FE">
      <w:rPr>
        <w:rFonts w:ascii="Helvetica" w:hAnsi="Helvetica"/>
        <w:b/>
        <w:sz w:val="18"/>
        <w:szCs w:val="18"/>
      </w:rPr>
      <w:t>WVS</w:t>
    </w:r>
    <w:r w:rsidRPr="003B00FE">
      <w:rPr>
        <w:rFonts w:ascii="Helvetica" w:hAnsi="Helvetica"/>
        <w:b/>
        <w:sz w:val="18"/>
        <w:szCs w:val="18"/>
      </w:rPr>
      <w:t xml:space="preserve"> SERIES ]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FE" w:rsidRDefault="003B00F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8E5B47"/>
    <w:rsid w:val="000024EA"/>
    <w:rsid w:val="00076611"/>
    <w:rsid w:val="00094689"/>
    <w:rsid w:val="00131612"/>
    <w:rsid w:val="00192F49"/>
    <w:rsid w:val="001B7E54"/>
    <w:rsid w:val="00206D9F"/>
    <w:rsid w:val="00216F80"/>
    <w:rsid w:val="00217A65"/>
    <w:rsid w:val="002577CB"/>
    <w:rsid w:val="00292B5F"/>
    <w:rsid w:val="002A0D17"/>
    <w:rsid w:val="002A5110"/>
    <w:rsid w:val="002F0D5B"/>
    <w:rsid w:val="00340015"/>
    <w:rsid w:val="003B00FE"/>
    <w:rsid w:val="003B6314"/>
    <w:rsid w:val="003C7967"/>
    <w:rsid w:val="003D2352"/>
    <w:rsid w:val="003F41E4"/>
    <w:rsid w:val="00407094"/>
    <w:rsid w:val="00425B30"/>
    <w:rsid w:val="00491E41"/>
    <w:rsid w:val="004B2AED"/>
    <w:rsid w:val="004C5579"/>
    <w:rsid w:val="00535A2E"/>
    <w:rsid w:val="00540F07"/>
    <w:rsid w:val="005A21EE"/>
    <w:rsid w:val="005B062D"/>
    <w:rsid w:val="005E36EC"/>
    <w:rsid w:val="005E7D92"/>
    <w:rsid w:val="005F567E"/>
    <w:rsid w:val="006040AD"/>
    <w:rsid w:val="00605BFB"/>
    <w:rsid w:val="00653478"/>
    <w:rsid w:val="006D5A44"/>
    <w:rsid w:val="00704E34"/>
    <w:rsid w:val="007325CE"/>
    <w:rsid w:val="0076299E"/>
    <w:rsid w:val="00766860"/>
    <w:rsid w:val="007E3948"/>
    <w:rsid w:val="008156A8"/>
    <w:rsid w:val="00851D7D"/>
    <w:rsid w:val="008E5B47"/>
    <w:rsid w:val="00917355"/>
    <w:rsid w:val="00921B7A"/>
    <w:rsid w:val="009C5843"/>
    <w:rsid w:val="009E0568"/>
    <w:rsid w:val="00A17395"/>
    <w:rsid w:val="00AD26F7"/>
    <w:rsid w:val="00BD5EE8"/>
    <w:rsid w:val="00BF52E2"/>
    <w:rsid w:val="00CD0CE2"/>
    <w:rsid w:val="00CD2033"/>
    <w:rsid w:val="00CD23B0"/>
    <w:rsid w:val="00CE2518"/>
    <w:rsid w:val="00D40E9D"/>
    <w:rsid w:val="00D64F45"/>
    <w:rsid w:val="00DD5870"/>
    <w:rsid w:val="00DE192B"/>
    <w:rsid w:val="00E505C0"/>
    <w:rsid w:val="00E52F14"/>
    <w:rsid w:val="00EA2DED"/>
    <w:rsid w:val="00F43EFC"/>
    <w:rsid w:val="00F46301"/>
    <w:rsid w:val="00F479AA"/>
    <w:rsid w:val="00F57434"/>
    <w:rsid w:val="00FB1C16"/>
    <w:rsid w:val="00FB2155"/>
  </w:rsids>
  <m:mathPr>
    <m:mathFont m:val="  Caslon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D203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A063A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8E5B4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4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B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F8E0B-F930-CC45-AD77-095E6382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1032</Words>
  <Characters>5888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 Hill</dc:creator>
  <cp:lastModifiedBy>design</cp:lastModifiedBy>
  <cp:revision>13</cp:revision>
  <dcterms:created xsi:type="dcterms:W3CDTF">2012-12-11T19:43:00Z</dcterms:created>
  <dcterms:modified xsi:type="dcterms:W3CDTF">2014-02-21T18:12:00Z</dcterms:modified>
</cp:coreProperties>
</file>